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72"/>
          <w:szCs w:val="72"/>
        </w:rPr>
      </w:pPr>
      <w:r w:rsidDel="00000000" w:rsidR="00000000" w:rsidRPr="00000000">
        <w:rPr>
          <w:b w:val="1"/>
          <w:sz w:val="72"/>
          <w:szCs w:val="72"/>
          <w:rtl w:val="0"/>
        </w:rPr>
        <w:t xml:space="preserve">Exercise 11</w:t>
      </w:r>
    </w:p>
    <w:p w:rsidR="00000000" w:rsidDel="00000000" w:rsidP="00000000" w:rsidRDefault="00000000" w:rsidRPr="00000000" w14:paraId="00000002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Event driven approaches with NATS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Prior Knowledge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Previous exercises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Objectives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Understanding queuing and pub-sub models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Software Requirements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Typescript, Node, Yarn, etc</w:t>
      </w:r>
    </w:p>
    <w:p w:rsidR="00000000" w:rsidDel="00000000" w:rsidP="00000000" w:rsidRDefault="00000000" w:rsidRPr="00000000" w14:paraId="0000000C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NATS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Python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Overview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We will update the Purchase service to publish every new order to a NATS server. We will use both a CLI and a Python client to subscribe to this feed.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Steps</w:t>
      </w:r>
    </w:p>
    <w:p w:rsidR="00000000" w:rsidDel="00000000" w:rsidP="00000000" w:rsidRDefault="00000000" w:rsidRPr="00000000" w14:paraId="00000013">
      <w:pPr>
        <w:rPr>
          <w:rFonts w:ascii="Source Code Pro" w:cs="Source Code Pro" w:eastAsia="Source Code Pro" w:hAnsi="Source Code Pr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NATS is a high performance broker that supports a variety of event driven scenarios including pub/sub, request-reply and streaming. It is very simple and lightweight, written in Go, and has a very effective and innovative security model. For more information take a look at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https://nats.io/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Before we write any code, lets interact with nats in a purely CLI based way. Firstly, let’s use docker to run nats:</w:t>
        <w:br w:type="textWrapping"/>
        <w:br w:type="textWrapping"/>
        <w:t xml:space="preserve">docker run -p 4222:4222 nats</w:t>
        <w:br w:type="textWrapping"/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 have previously installed go and the nats publisher and subscriber CLI tools. </w:t>
        <w:br w:type="textWrapping"/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tl w:val="0"/>
        </w:rPr>
        <w:t xml:space="preserve">If you want to do this </w:t>
      </w:r>
      <w:r w:rsidDel="00000000" w:rsidR="00000000" w:rsidRPr="00000000">
        <w:rPr>
          <w:i w:val="1"/>
          <w:rtl w:val="0"/>
        </w:rPr>
        <w:t xml:space="preserve">elsewhere</w:t>
      </w:r>
      <w:r w:rsidDel="00000000" w:rsidR="00000000" w:rsidRPr="00000000">
        <w:rPr>
          <w:rtl w:val="0"/>
        </w:rPr>
        <w:t xml:space="preserve"> you can do: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sudo apt install golang</w:t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mkdir go</w:t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go get github.com/nats-io/go-nats-examples/tools/nats-pub</w:t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go get github.com/nats-io/go-nats-examples/tools/nats-sub</w:t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Open another 3 terminal windows or tabs.</w:t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In two of them type:</w:t>
        <w:br w:type="textWrapping"/>
        <w:br w:type="textWrapping"/>
        <w:t xml:space="preserve">nats-sub hello</w:t>
        <w:br w:type="textWrapping"/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In the third type</w:t>
        <w:br w:type="textWrapping"/>
        <w:br w:type="textWrapping"/>
        <w:t xml:space="preserve">nats-pub hello “Hello Oxford”</w:t>
        <w:br w:type="textWrapping"/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You can repeat the publish step a few times.</w:t>
        <w:br w:type="textWrapping"/>
        <w:t xml:space="preserve">Your screen might look like this: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33020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As you can see, the CLI clients connect to localhost:4222 by default, which is what our docker container instance is providing. </w:t>
        <w:br w:type="textWrapping"/>
        <w:br w:type="textWrapping"/>
        <w:t xml:space="preserve">This simple steps shows two key aspects of an event driven architecture:</w:t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decoupling the publishers and subscribers</w:t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fan out (multiple subscribers to a single topic/subject)</w:t>
        <w:br w:type="textWrapping"/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Leave the nats docker instance running but you can kill the subscribers.</w:t>
        <w:br w:type="textWrapping"/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We are going to add extra code to our PurchaseOrder app to publish events to a nats broker, and then subscribe to them elsewhere. For example, it could be very useful to build a simple sales intelligence tool for the organisation by collecting data about all the orders (and cancellations) into a view for the sales director.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An alternative approach would be to tie the sales intelligence dashboard directly to the postgres database we are already using. </w:t>
        <w:br w:type="textWrapping"/>
        <w:br w:type="textWrapping"/>
        <w:t xml:space="preserve">As you go through this exercise try to think about:</w:t>
      </w:r>
    </w:p>
    <w:p w:rsidR="00000000" w:rsidDel="00000000" w:rsidP="00000000" w:rsidRDefault="00000000" w:rsidRPr="00000000" w14:paraId="0000002A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Why does the event-based approach have advantages over the database connection approach?</w:t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 What are the disadvantages?</w:t>
        <w:br w:type="textWrapping"/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Back to the code. You can either start from the existing purchase app or clone purchase-complete and start from there. </w:t>
        <w:br w:type="textWrapping"/>
        <w:br w:type="textWrapping"/>
        <w:t xml:space="preserve">If you are cloning purchase complete:</w:t>
        <w:br w:type="textWrapping"/>
        <w:tab/>
      </w:r>
      <w:r w:rsidDel="00000000" w:rsidR="00000000" w:rsidRPr="00000000">
        <w:rPr>
          <w:rFonts w:ascii="Source Code Pro" w:cs="Source Code Pro" w:eastAsia="Source Code Pro" w:hAnsi="Source Code Pro"/>
          <w:sz w:val="20"/>
          <w:szCs w:val="20"/>
          <w:rtl w:val="0"/>
        </w:rPr>
        <w:t xml:space="preserve">git clone </w:t>
      </w:r>
      <w:hyperlink r:id="rId8">
        <w:r w:rsidDel="00000000" w:rsidR="00000000" w:rsidRPr="00000000">
          <w:rPr>
            <w:rFonts w:ascii="Source Code Pro" w:cs="Source Code Pro" w:eastAsia="Source Code Pro" w:hAnsi="Source Code Pro"/>
            <w:color w:val="1155cc"/>
            <w:sz w:val="20"/>
            <w:szCs w:val="20"/>
            <w:u w:val="single"/>
            <w:rtl w:val="0"/>
          </w:rPr>
          <w:t xml:space="preserve">https://github.com/pzfreo/purchase-complete.git</w:t>
        </w:r>
      </w:hyperlink>
      <w:r w:rsidDel="00000000" w:rsidR="00000000" w:rsidRPr="00000000">
        <w:rPr>
          <w:rFonts w:ascii="Source Code Pro" w:cs="Source Code Pro" w:eastAsia="Source Code Pro" w:hAnsi="Source Code Pro"/>
          <w:sz w:val="20"/>
          <w:szCs w:val="20"/>
          <w:rtl w:val="0"/>
        </w:rPr>
        <w:br w:type="textWrapping"/>
        <w:tab/>
        <w:t xml:space="preserve">cd purchase-complete</w:t>
        <w:br w:type="textWrapping"/>
        <w:tab/>
        <w:t xml:space="preserve">yarn install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Firstly, add the client library we need to interact with nats:</w:t>
        <w:br w:type="textWrapping"/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yarn add ts-nats</w:t>
        <w:br w:type="textWrapping"/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yarn add v1.22.10</w:t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[1/4] Resolving packages...</w:t>
      </w:r>
    </w:p>
    <w:p w:rsidR="00000000" w:rsidDel="00000000" w:rsidP="00000000" w:rsidRDefault="00000000" w:rsidRPr="00000000" w14:paraId="0000003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warning ts-nats@1.2.15: nats now offers the async functionality</w:t>
        <w:br w:type="textWrapping"/>
        <w:tab/>
        <w:t xml:space="preserve">directly</w:t>
      </w:r>
    </w:p>
    <w:p w:rsidR="00000000" w:rsidDel="00000000" w:rsidP="00000000" w:rsidRDefault="00000000" w:rsidRPr="00000000" w14:paraId="0000003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[2/4] Fetching packages...</w:t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fsevents@2.3.2: The platform "linux" is incompatible with this</w:t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module.</w:t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"fsevents@2.3.2" is an optional dependency and failed</w:t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compatibility check. Excluding it from installation.</w:t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[3/4] Linking dependencies...</w:t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[4/4] Building fresh packages...</w:t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success Saved lockfile.</w:t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success Saved 4 new dependencies.</w:t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Direct dependencies</w:t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└─ ts-nats@1.2.15</w:t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All dependencies</w:t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nuid@1.1.4</w:t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ts-nats@1.2.15</w:t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ts-nkeys@1.0.16</w:t>
      </w:r>
    </w:p>
    <w:p w:rsidR="00000000" w:rsidDel="00000000" w:rsidP="00000000" w:rsidRDefault="00000000" w:rsidRPr="00000000" w14:paraId="0000004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└─ tweetnacl@1.0.3</w:t>
      </w:r>
    </w:p>
    <w:p w:rsidR="00000000" w:rsidDel="00000000" w:rsidP="00000000" w:rsidRDefault="00000000" w:rsidRPr="00000000" w14:paraId="0000004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Done in 4.71s.</w:t>
      </w:r>
    </w:p>
    <w:p w:rsidR="00000000" w:rsidDel="00000000" w:rsidP="00000000" w:rsidRDefault="00000000" w:rsidRPr="00000000" w14:paraId="0000004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Create a new file: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touch src/publish.ts</w:t>
      </w:r>
    </w:p>
    <w:p w:rsidR="00000000" w:rsidDel="00000000" w:rsidP="00000000" w:rsidRDefault="00000000" w:rsidRPr="00000000" w14:paraId="0000004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Edit the file: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code . </w:t>
        <w:br w:type="textWrapping"/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Here is the code you need to use. It is available from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http://freo.me/nats-publish-ts</w:t>
        </w:r>
      </w:hyperlink>
      <w:r w:rsidDel="00000000" w:rsidR="00000000" w:rsidRPr="00000000">
        <w:rPr>
          <w:rtl w:val="0"/>
        </w:rPr>
        <w:t xml:space="preserve"> </w:t>
        <w:br w:type="textWrapping"/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4847991" cy="2322265"/>
                <wp:effectExtent b="0" l="0" r="0" t="0"/>
                <wp:docPr id="1" name=""/>
                <a:graphic>
                  <a:graphicData uri="http://schemas.microsoft.com/office/word/2010/wordprocessingShape">
                    <wps:wsp>
                      <wps:cNvSpPr txBox="1"/>
                      <wps:cNvPr id="2" name="Shape 2"/>
                      <wps:spPr>
                        <a:xfrm>
                          <a:off x="0" y="0"/>
                          <a:ext cx="6569400" cy="3140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import { PurchaseOrder } from "./purchaseOrder";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import { connect, Client }  from "ts-nats";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let nats = null;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async function getConnection() : Promise&lt;Client&gt;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if (nats) return nats;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const NATS_SERVER = process.env.NATS_SERVER || "localhost";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nats = await connect({url: NATS_SERVER });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return nats;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export async function publishCreate(p:PurchaseOrder):Promise&lt;void&gt;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const connection = await getConnection()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connection.publish("po.create", JSON.stringify(p) );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}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847991" cy="2322265"/>
                <wp:effectExtent b="0" l="0" r="0" t="0"/>
                <wp:docPr id="1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47991" cy="232226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This is basically repeating the singleton pattern to create a connection and then the key line is “connection.publish”.</w:t>
        <w:br w:type="textWrapping"/>
      </w:r>
    </w:p>
    <w:p w:rsidR="00000000" w:rsidDel="00000000" w:rsidP="00000000" w:rsidRDefault="00000000" w:rsidRPr="00000000" w14:paraId="0000004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Note that we are using environment variables to connect to the nats server.</w:t>
        <w:br w:type="textWrapping"/>
      </w:r>
    </w:p>
    <w:p w:rsidR="00000000" w:rsidDel="00000000" w:rsidP="00000000" w:rsidRDefault="00000000" w:rsidRPr="00000000" w14:paraId="0000004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The subject (topic) we are using is </w:t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po.create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Now edit your poService.ts to publish the created object once it is saved to the database:</w:t>
        <w:br w:type="textWrapping"/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274000" cy="18161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We will fix up the docker-compose in a minute, but first we will run this in “local” mode. </w:t>
        <w:br w:type="textWrapping"/>
        <w:br w:type="textWrapping"/>
        <w:t xml:space="preserve">Make sure any docker compose stacks are not running.</w:t>
      </w:r>
    </w:p>
    <w:p w:rsidR="00000000" w:rsidDel="00000000" w:rsidP="00000000" w:rsidRDefault="00000000" w:rsidRPr="00000000" w14:paraId="0000005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Start postgres: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./start-postgres.sh</w:t>
      </w: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5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In a new window, set up a nats subscriber to subscribe to the whole po subject space:</w:t>
        <w:br w:type="textWrapping"/>
      </w:r>
    </w:p>
    <w:p w:rsidR="00000000" w:rsidDel="00000000" w:rsidP="00000000" w:rsidRDefault="00000000" w:rsidRPr="00000000" w14:paraId="0000005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nats-sub po.*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Start your app:</w:t>
      </w:r>
    </w:p>
    <w:p w:rsidR="00000000" w:rsidDel="00000000" w:rsidP="00000000" w:rsidRDefault="00000000" w:rsidRPr="00000000" w14:paraId="0000005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yarn start</w:t>
      </w:r>
    </w:p>
    <w:p w:rsidR="00000000" w:rsidDel="00000000" w:rsidP="00000000" w:rsidRDefault="00000000" w:rsidRPr="00000000" w14:paraId="0000005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Use newman to run the test collection as before.</w:t>
        <w:br w:type="textWrapping"/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You should now see po.create events happening in the subscriber window: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0160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A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Let’s get the docker-compose file to make all this happen.</w:t>
        <w:br w:type="textWrapping"/>
        <w:br w:type="textWrapping"/>
        <w:t xml:space="preserve">First stop the postgres and nats container instances and your local purchase app instance.</w:t>
        <w:br w:type="textWrapping"/>
      </w:r>
    </w:p>
    <w:p w:rsidR="00000000" w:rsidDel="00000000" w:rsidP="00000000" w:rsidRDefault="00000000" w:rsidRPr="00000000" w14:paraId="0000005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Now we need to add some lines into docker-compose.yaml</w:t>
      </w:r>
      <w:r w:rsidDel="00000000" w:rsidR="00000000" w:rsidRPr="00000000">
        <w:rPr/>
        <w:drawing>
          <wp:inline distB="114300" distT="114300" distL="114300" distR="114300">
            <wp:extent cx="4929886" cy="5686276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886" cy="5686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You can see the changes highlighted in green.</w:t>
        <w:br w:type="textWrapping"/>
        <w:br w:type="textWrapping"/>
        <w:t xml:space="preserve">On line 11, you can see that we have added the dependency between the purchase service and the nats service.</w:t>
        <w:br w:type="textWrapping"/>
      </w:r>
    </w:p>
    <w:p w:rsidR="00000000" w:rsidDel="00000000" w:rsidP="00000000" w:rsidRDefault="00000000" w:rsidRPr="00000000" w14:paraId="0000005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On line 25, we configure the environment so the publish code can find the nats service.</w:t>
        <w:br w:type="textWrapping"/>
        <w:br w:type="textWrapping"/>
        <w:t xml:space="preserve">On lines 36-41 we configure the nats container instance, including setting up the backend network but also exposing port 4222 so we can connect from outside the composition.</w:t>
      </w:r>
    </w:p>
    <w:p w:rsidR="00000000" w:rsidDel="00000000" w:rsidP="00000000" w:rsidRDefault="00000000" w:rsidRPr="00000000" w14:paraId="0000005F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Notice we didn’t configure wait-for-it to worry about nats. This is purely pragmatic - nats starts up much much faster than postgres, so by the time postgres is up, nats will be working.</w:t>
      </w:r>
    </w:p>
    <w:p w:rsidR="00000000" w:rsidDel="00000000" w:rsidP="00000000" w:rsidRDefault="00000000" w:rsidRPr="00000000" w14:paraId="0000006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Start the docker compose:</w:t>
        <w:br w:type="textWrapping"/>
        <w:br w:type="textWrapping"/>
        <w:t xml:space="preserve">docker-compose up --build </w:t>
        <w:br w:type="textWrapping"/>
      </w:r>
    </w:p>
    <w:p w:rsidR="00000000" w:rsidDel="00000000" w:rsidP="00000000" w:rsidRDefault="00000000" w:rsidRPr="00000000" w14:paraId="0000006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Test it out again. You can see my test working here:</w:t>
        <w:br w:type="textWrapping"/>
      </w:r>
      <w:r w:rsidDel="00000000" w:rsidR="00000000" w:rsidRPr="00000000">
        <w:rPr/>
        <w:drawing>
          <wp:inline distB="114300" distT="114300" distL="114300" distR="114300">
            <wp:extent cx="4605338" cy="2884571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28845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6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Let’s now build a simple python client to subscribe to the feed of data.</w:t>
        <w:br w:type="textWrapping"/>
      </w:r>
    </w:p>
    <w:p w:rsidR="00000000" w:rsidDel="00000000" w:rsidP="00000000" w:rsidRDefault="00000000" w:rsidRPr="00000000" w14:paraId="0000006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Firstly, create a directory for your code and install the nats-python client:</w:t>
        <w:br w:type="textWrapping"/>
      </w:r>
    </w:p>
    <w:p w:rsidR="00000000" w:rsidDel="00000000" w:rsidP="00000000" w:rsidRDefault="00000000" w:rsidRPr="00000000" w14:paraId="0000006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pip install nats-python</w:t>
        <w:br w:type="textWrapping"/>
        <w:t xml:space="preserve">mkdir ~/pnats</w:t>
        <w:br w:type="textWrapping"/>
        <w:t xml:space="preserve">cd ~/pnats</w:t>
        <w:br w:type="textWrapping"/>
      </w:r>
    </w:p>
    <w:p w:rsidR="00000000" w:rsidDel="00000000" w:rsidP="00000000" w:rsidRDefault="00000000" w:rsidRPr="00000000" w14:paraId="00000066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Note there are two clients for nats in Python - the synchronous one we are using (</w:t>
      </w: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https://github.com/Gr1N/nats-python</w:t>
        </w:r>
      </w:hyperlink>
      <w:r w:rsidDel="00000000" w:rsidR="00000000" w:rsidRPr="00000000">
        <w:rPr>
          <w:rtl w:val="0"/>
        </w:rPr>
        <w:t xml:space="preserve">) and a more clever (but more complex) async one (</w:t>
      </w: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https://github.com/nats-io/nats.py</w:t>
        </w:r>
      </w:hyperlink>
      <w:r w:rsidDel="00000000" w:rsidR="00000000" w:rsidRPr="00000000">
        <w:rPr>
          <w:rtl w:val="0"/>
        </w:rPr>
        <w:t xml:space="preserve">) </w:t>
        <w:br w:type="textWrapping"/>
        <w:t xml:space="preserve"> </w:t>
      </w:r>
    </w:p>
    <w:p w:rsidR="00000000" w:rsidDel="00000000" w:rsidP="00000000" w:rsidRDefault="00000000" w:rsidRPr="00000000" w14:paraId="0000006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Create a new python program:</w:t>
      </w:r>
    </w:p>
    <w:p w:rsidR="00000000" w:rsidDel="00000000" w:rsidP="00000000" w:rsidRDefault="00000000" w:rsidRPr="00000000" w14:paraId="0000006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code subs.py </w:t>
      </w:r>
    </w:p>
    <w:p w:rsidR="00000000" w:rsidDel="00000000" w:rsidP="00000000" w:rsidRDefault="00000000" w:rsidRPr="00000000" w14:paraId="0000006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And use this code (available here: </w:t>
      </w: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http://freo.me/nats-py-subs</w:t>
        </w:r>
      </w:hyperlink>
      <w:r w:rsidDel="00000000" w:rsidR="00000000" w:rsidRPr="00000000">
        <w:rPr>
          <w:rtl w:val="0"/>
        </w:rPr>
        <w:t xml:space="preserve">): 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28702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It should be fairly self explanatory!</w:t>
      </w:r>
    </w:p>
    <w:p w:rsidR="00000000" w:rsidDel="00000000" w:rsidP="00000000" w:rsidRDefault="00000000" w:rsidRPr="00000000" w14:paraId="0000006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Save and run: 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python subs.py</w:t>
      </w:r>
    </w:p>
    <w:p w:rsidR="00000000" w:rsidDel="00000000" w:rsidP="00000000" w:rsidRDefault="00000000" w:rsidRPr="00000000" w14:paraId="0000006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Here is my running version (note that I have docker-compose running in the background). </w:t>
      </w:r>
    </w:p>
    <w:p w:rsidR="00000000" w:rsidDel="00000000" w:rsidP="00000000" w:rsidRDefault="00000000" w:rsidRPr="00000000" w14:paraId="0000007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557713" cy="2854741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28547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7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Subscribe from the CLI and verify that you can subscribe from multiple places. </w:t>
      </w:r>
    </w:p>
    <w:p w:rsidR="00000000" w:rsidDel="00000000" w:rsidP="00000000" w:rsidRDefault="00000000" w:rsidRPr="00000000" w14:paraId="0000007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That’s the main lab done!</w:t>
      </w:r>
    </w:p>
    <w:p w:rsidR="00000000" w:rsidDel="00000000" w:rsidP="00000000" w:rsidRDefault="00000000" w:rsidRPr="00000000" w14:paraId="0000007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Extensions:</w:t>
        <w:br w:type="textWrapping"/>
        <w:br w:type="textWrapping"/>
        <w:t xml:space="preserve">1. Add behaviour to send nats events for delete and update as well.</w:t>
      </w:r>
    </w:p>
    <w:p w:rsidR="00000000" w:rsidDel="00000000" w:rsidP="00000000" w:rsidRDefault="00000000" w:rsidRPr="00000000" w14:paraId="0000007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2. Take a look at nats Jetstream, especially this page</w:t>
        <w:br w:type="textWrapping"/>
        <w:tab/>
      </w: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https://docs.nats.io/jetstream/concepts</w:t>
        </w:r>
      </w:hyperlink>
      <w:r w:rsidDel="00000000" w:rsidR="00000000" w:rsidRPr="00000000">
        <w:rPr>
          <w:rtl w:val="0"/>
        </w:rPr>
        <w:t xml:space="preserve"> </w:t>
        <w:br w:type="textWrapping"/>
      </w:r>
      <w:r w:rsidDel="00000000" w:rsidR="00000000" w:rsidRPr="00000000">
        <w:rPr>
          <w:rtl w:val="0"/>
        </w:rPr>
        <w:br w:type="textWrapping"/>
        <w:t xml:space="preserve">3. Take a look at the NATS cloud service - ngs:</w:t>
        <w:br w:type="textWrapping"/>
        <w:tab/>
      </w: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https://synadia.com/ngs/signup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sectPr>
      <w:headerReference r:id="rId22" w:type="default"/>
      <w:footerReference r:id="rId23" w:type="default"/>
      <w:footerReference r:id="rId24" w:type="even"/>
      <w:pgSz w:h="16840" w:w="11900" w:orient="portrait"/>
      <w:pgMar w:bottom="1440" w:top="1440" w:left="1800" w:right="180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Calibri"/>
  <w:font w:name="Courier New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Source Code Pr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BlairMdITC TT-Medium"/>
  <w:font w:name="Noto Sans Symbol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A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righ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7B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36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C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4914900</wp:posOffset>
          </wp:positionH>
          <wp:positionV relativeFrom="paragraph">
            <wp:posOffset>60960</wp:posOffset>
          </wp:positionV>
          <wp:extent cx="792480" cy="278765"/>
          <wp:effectExtent b="0" l="0" r="0" t="0"/>
          <wp:wrapSquare wrapText="bothSides" distB="0" distT="0" distL="114300" distR="114300"/>
          <wp:docPr id="2" name="image3.png"/>
          <a:graphic>
            <a:graphicData uri="http://schemas.openxmlformats.org/drawingml/2006/picture">
              <pic:pic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92480" cy="278765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7D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© Paul Fremantle 2016.  Licensed under the This work is licensed under a </w:t>
    </w:r>
  </w:p>
  <w:p w:rsidR="00000000" w:rsidDel="00000000" w:rsidP="00000000" w:rsidRDefault="00000000" w:rsidRPr="00000000" w14:paraId="0000007E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-1056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Creative Commons Attribution-NonCommercial-ShareAlike 4.0 </w:t>
    </w:r>
  </w:p>
  <w:p w:rsidR="00000000" w:rsidDel="00000000" w:rsidP="00000000" w:rsidRDefault="00000000" w:rsidRPr="00000000" w14:paraId="0000007F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International License. See  </w:t>
    </w:r>
    <w:hyperlink r:id="rId2"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14"/>
          <w:szCs w:val="14"/>
          <w:u w:val="single"/>
          <w:shd w:fill="auto" w:val="clear"/>
          <w:vertAlign w:val="baseline"/>
          <w:rtl w:val="0"/>
        </w:rPr>
        <w:t xml:space="preserve">http://creativecommons.org/licenses/by-nc-sa/4.0/</w:t>
      </w:r>
    </w:hyperlink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 </w:t>
      <w:tab/>
      <w:tab/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page </w:t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ab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0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8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Oxford University Software Engineering Programme</w:t>
    </w:r>
  </w:p>
  <w:p w:rsidR="00000000" w:rsidDel="00000000" w:rsidP="00000000" w:rsidRDefault="00000000" w:rsidRPr="00000000" w14:paraId="00000079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MSc SOA Module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mbria" w:cs="Cambria" w:eastAsia="Cambria" w:hAnsi="Cambria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docs.nats.io/jetstream/concepts" TargetMode="External"/><Relationship Id="rId11" Type="http://schemas.openxmlformats.org/officeDocument/2006/relationships/image" Target="media/image1.png"/><Relationship Id="rId22" Type="http://schemas.openxmlformats.org/officeDocument/2006/relationships/header" Target="header1.xml"/><Relationship Id="rId10" Type="http://schemas.openxmlformats.org/officeDocument/2006/relationships/image" Target="media/image6.png"/><Relationship Id="rId21" Type="http://schemas.openxmlformats.org/officeDocument/2006/relationships/hyperlink" Target="https://synadia.com/ngs/signup" TargetMode="External"/><Relationship Id="rId13" Type="http://schemas.openxmlformats.org/officeDocument/2006/relationships/image" Target="media/image4.png"/><Relationship Id="rId24" Type="http://schemas.openxmlformats.org/officeDocument/2006/relationships/footer" Target="footer1.xml"/><Relationship Id="rId12" Type="http://schemas.openxmlformats.org/officeDocument/2006/relationships/image" Target="media/image5.png"/><Relationship Id="rId23" Type="http://schemas.openxmlformats.org/officeDocument/2006/relationships/footer" Target="footer2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://freo.me/nats-publish-ts" TargetMode="External"/><Relationship Id="rId15" Type="http://schemas.openxmlformats.org/officeDocument/2006/relationships/hyperlink" Target="https://github.com/Gr1N/nats-python" TargetMode="External"/><Relationship Id="rId14" Type="http://schemas.openxmlformats.org/officeDocument/2006/relationships/image" Target="media/image8.png"/><Relationship Id="rId17" Type="http://schemas.openxmlformats.org/officeDocument/2006/relationships/hyperlink" Target="http://freo.me/nats-py-subs" TargetMode="External"/><Relationship Id="rId16" Type="http://schemas.openxmlformats.org/officeDocument/2006/relationships/hyperlink" Target="https://github.com/nats-io/nats.py" TargetMode="External"/><Relationship Id="rId5" Type="http://schemas.openxmlformats.org/officeDocument/2006/relationships/styles" Target="styles.xml"/><Relationship Id="rId19" Type="http://schemas.openxmlformats.org/officeDocument/2006/relationships/image" Target="media/image7.png"/><Relationship Id="rId6" Type="http://schemas.openxmlformats.org/officeDocument/2006/relationships/hyperlink" Target="https://nats.io/" TargetMode="External"/><Relationship Id="rId18" Type="http://schemas.openxmlformats.org/officeDocument/2006/relationships/image" Target="media/image2.png"/><Relationship Id="rId7" Type="http://schemas.openxmlformats.org/officeDocument/2006/relationships/image" Target="media/image9.png"/><Relationship Id="rId8" Type="http://schemas.openxmlformats.org/officeDocument/2006/relationships/hyperlink" Target="https://github.com/pzfreo/purchase-complete.git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Relationship Id="rId5" Type="http://schemas.openxmlformats.org/officeDocument/2006/relationships/font" Target="fonts/SourceCodePro-regular.ttf"/><Relationship Id="rId6" Type="http://schemas.openxmlformats.org/officeDocument/2006/relationships/font" Target="fonts/SourceCodePro-bold.ttf"/><Relationship Id="rId7" Type="http://schemas.openxmlformats.org/officeDocument/2006/relationships/font" Target="fonts/SourceCodePro-italic.ttf"/><Relationship Id="rId8" Type="http://schemas.openxmlformats.org/officeDocument/2006/relationships/font" Target="fonts/SourceCodePro-boldItalic.ttf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3.png"/><Relationship Id="rId2" Type="http://schemas.openxmlformats.org/officeDocument/2006/relationships/hyperlink" Target="http://creativecommons.org/licenses/by-nc-sa/4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